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50B66A23" w:rsidR="00CD36CF" w:rsidRDefault="008020A2" w:rsidP="00CD36CF">
      <w:pPr>
        <w:pStyle w:val="TitlePageSession"/>
      </w:pPr>
      <w:r>
        <w:t>20</w:t>
      </w:r>
      <w:r w:rsidR="007C604E">
        <w:t>2</w:t>
      </w:r>
      <w:r w:rsidR="00A8463E">
        <w:t>5</w:t>
      </w:r>
      <w:r>
        <w:t xml:space="preserve"> </w:t>
      </w:r>
      <w:r w:rsidR="005C557C">
        <w:t>regular</w:t>
      </w:r>
      <w:r>
        <w:t xml:space="preserve"> session</w:t>
      </w:r>
    </w:p>
    <w:p w14:paraId="68836F5E" w14:textId="50735517" w:rsidR="00CD36CF" w:rsidRDefault="006378BE" w:rsidP="00CD36CF">
      <w:pPr>
        <w:pStyle w:val="TitlePageBillPrefix"/>
      </w:pPr>
      <w:sdt>
        <w:sdtPr>
          <w:id w:val="-1236936958"/>
          <w:placeholder>
            <w:docPart w:val="2BDE823CF5544C959FFCE578A2F8F821"/>
          </w:placeholder>
          <w:text/>
        </w:sdtPr>
        <w:sdtEndPr/>
        <w:sdtContent>
          <w:r w:rsidR="00E42660">
            <w:t>Introduced</w:t>
          </w:r>
        </w:sdtContent>
      </w:sdt>
    </w:p>
    <w:p w14:paraId="1554684E" w14:textId="23615613" w:rsidR="00CD36CF" w:rsidRDefault="006378BE"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EB4FE5">
            <w:t>767</w:t>
          </w:r>
        </w:sdtContent>
      </w:sdt>
    </w:p>
    <w:p w14:paraId="6232352D" w14:textId="658C6604" w:rsidR="00CD36CF" w:rsidRDefault="00CD36CF" w:rsidP="00CD36CF">
      <w:pPr>
        <w:pStyle w:val="Sponsors"/>
      </w:pPr>
      <w:r>
        <w:t xml:space="preserve">By </w:t>
      </w:r>
      <w:sdt>
        <w:sdtPr>
          <w:id w:val="1589585889"/>
          <w:placeholder>
            <w:docPart w:val="F113ABD6C73347C4A988D3814E9B6D0B"/>
          </w:placeholder>
          <w:text w:multiLine="1"/>
        </w:sdtPr>
        <w:sdtEndPr/>
        <w:sdtContent>
          <w:r w:rsidR="00E42660">
            <w:t>Senators Smith (Mr. President) and Woelfel</w:t>
          </w:r>
        </w:sdtContent>
      </w:sdt>
    </w:p>
    <w:p w14:paraId="1CC85B76" w14:textId="503B0755" w:rsidR="00E42660" w:rsidRPr="00E42660" w:rsidRDefault="00E42660" w:rsidP="00E42660">
      <w:pPr>
        <w:pStyle w:val="References"/>
      </w:pPr>
      <w:r>
        <w:t>[By Request of the Executive]</w:t>
      </w:r>
    </w:p>
    <w:p w14:paraId="3B2EEC12" w14:textId="32068917" w:rsidR="00E831B3" w:rsidRDefault="00CD36CF" w:rsidP="002A0269">
      <w:pPr>
        <w:pStyle w:val="References"/>
      </w:pPr>
      <w:r>
        <w:t>[</w:t>
      </w:r>
      <w:sdt>
        <w:sdtPr>
          <w:id w:val="-1043047873"/>
          <w:placeholder>
            <w:docPart w:val="EDF387C3DE55443E8403299906140F73"/>
          </w:placeholder>
          <w:text w:multiLine="1"/>
        </w:sdtPr>
        <w:sdtEndPr/>
        <w:sdtContent>
          <w:r w:rsidR="00EB4FE5" w:rsidRPr="00EB4FE5">
            <w:t>Introduced March 17, 2025; referred</w:t>
          </w:r>
          <w:r w:rsidR="00EB4FE5" w:rsidRPr="00EB4FE5">
            <w:br/>
            <w:t>to the Committee on</w:t>
          </w:r>
        </w:sdtContent>
      </w:sdt>
      <w:r w:rsidR="006378BE">
        <w:t xml:space="preserve"> Finance</w:t>
      </w:r>
      <w:r>
        <w:t>]</w:t>
      </w:r>
    </w:p>
    <w:p w14:paraId="07E0F955" w14:textId="35F94D6F" w:rsidR="00E12EA1" w:rsidRPr="00036C2F" w:rsidRDefault="00C54E0F" w:rsidP="00990B86">
      <w:pPr>
        <w:pStyle w:val="TitleSection"/>
        <w:sectPr w:rsidR="00E12EA1"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FE701B">
        <w:t xml:space="preserve">surplus </w:t>
      </w:r>
      <w:r w:rsidRPr="00C579C3">
        <w:t xml:space="preserve">balance in the State Fund, General Revenue, </w:t>
      </w:r>
      <w:r w:rsidR="00BD26EA">
        <w:t xml:space="preserve">to the </w:t>
      </w:r>
      <w:r w:rsidR="00C31FAE">
        <w:t xml:space="preserve">Department of </w:t>
      </w:r>
      <w:r w:rsidR="00B21C4F">
        <w:t>Human Services</w:t>
      </w:r>
      <w:r w:rsidR="00C31FAE">
        <w:t>,</w:t>
      </w:r>
      <w:r w:rsidR="00C611B5">
        <w:t xml:space="preserve"> </w:t>
      </w:r>
      <w:r w:rsidR="00B21C4F">
        <w:t>Bureau for Medical</w:t>
      </w:r>
      <w:r w:rsidR="00C611B5">
        <w:t xml:space="preserve"> Services</w:t>
      </w:r>
      <w:r w:rsidR="00B21C4F">
        <w:t xml:space="preserve"> </w:t>
      </w:r>
      <w:r w:rsidR="007B62C6" w:rsidRPr="007B62C6">
        <w:rPr>
          <w:iCs/>
        </w:rPr>
        <w:t>–</w:t>
      </w:r>
      <w:r w:rsidR="00B21C4F">
        <w:t xml:space="preserve"> Policy and Programming</w:t>
      </w:r>
      <w:r w:rsidR="00C611B5">
        <w:t>,</w:t>
      </w:r>
      <w:r w:rsidR="00C31FAE">
        <w:t xml:space="preserve"> fund </w:t>
      </w:r>
      <w:r w:rsidR="003451A8">
        <w:t>0</w:t>
      </w:r>
      <w:r w:rsidR="00B21C4F">
        <w:t>484</w:t>
      </w:r>
      <w:r w:rsidR="00C31FAE">
        <w:t>, fiscal year 202</w:t>
      </w:r>
      <w:r w:rsidR="00A8463E">
        <w:t>5</w:t>
      </w:r>
      <w:r w:rsidR="00C31FAE">
        <w:t xml:space="preserve">, organization </w:t>
      </w:r>
      <w:r w:rsidR="003451A8">
        <w:t>0</w:t>
      </w:r>
      <w:r w:rsidR="00B21C4F">
        <w:t>5</w:t>
      </w:r>
      <w:r w:rsidR="00C611B5">
        <w:t>11</w:t>
      </w:r>
      <w:r w:rsidR="00C31FAE">
        <w:t>,</w:t>
      </w:r>
      <w:r w:rsidR="00C31FAE" w:rsidRPr="00C579C3">
        <w:t xml:space="preserve"> </w:t>
      </w:r>
      <w:r w:rsidR="00A8463E" w:rsidRPr="00C579C3">
        <w:t xml:space="preserve">by </w:t>
      </w:r>
      <w:r w:rsidR="007B62C6">
        <w:t>adding a new item of appropriation</w:t>
      </w:r>
      <w:r w:rsidR="007B62C6" w:rsidRPr="00C579C3">
        <w:t xml:space="preserve"> </w:t>
      </w:r>
      <w:r w:rsidR="00A8463E" w:rsidRPr="00C579C3">
        <w:t>for the fiscal year ending June 30, 20</w:t>
      </w:r>
      <w:r w:rsidR="00A8463E">
        <w:t>25</w:t>
      </w:r>
      <w:r w:rsidR="007B62C6">
        <w:t>.</w:t>
      </w:r>
    </w:p>
    <w:p w14:paraId="164D9AED" w14:textId="77777777" w:rsidR="00A8463E" w:rsidRDefault="00A8463E" w:rsidP="00A8463E">
      <w:pPr>
        <w:pStyle w:val="SectionBody"/>
        <w:sectPr w:rsidR="00A8463E" w:rsidSect="00A8463E">
          <w:type w:val="continuous"/>
          <w:pgSz w:w="12240" w:h="15840" w:code="1"/>
          <w:pgMar w:top="1440" w:right="1440" w:bottom="1440" w:left="1440" w:header="720" w:footer="720" w:gutter="0"/>
          <w:lnNumType w:countBy="1" w:restart="newSection"/>
          <w:cols w:space="720"/>
          <w:titlePg/>
          <w:docGrid w:linePitch="360"/>
        </w:sectPr>
      </w:pPr>
      <w:r>
        <w:t>WHEREAS, The Governor submitted the Executive Budget Document to the Legislature on February 12, 2025, containing a statement of the State Fund, General Revenue, setting forth therein the cash balance as of July 1, 2024, and further included the estimate of revenue for the fiscal year 2025, less n</w:t>
      </w:r>
      <w:r w:rsidRPr="004A625A">
        <w:t xml:space="preserve">et appropriation balances forwarded and regular </w:t>
      </w:r>
      <w:r>
        <w:t xml:space="preserve">and surplus </w:t>
      </w:r>
      <w:r w:rsidRPr="004A625A">
        <w:t>appropriations for the fiscal year 20</w:t>
      </w:r>
      <w:r>
        <w:t>25,</w:t>
      </w:r>
      <w:r w:rsidRPr="004A625A">
        <w:t xml:space="preserve"> and further included recommended </w:t>
      </w:r>
      <w:r>
        <w:t xml:space="preserve">expirations to the unappropriated surplus balance of </w:t>
      </w:r>
      <w:r w:rsidRPr="004A625A">
        <w:t>the State Fund</w:t>
      </w:r>
      <w:r>
        <w:t>,</w:t>
      </w:r>
      <w:r w:rsidRPr="004A625A">
        <w:t xml:space="preserve"> General Revenue;</w:t>
      </w:r>
      <w:r>
        <w:t xml:space="preserve"> and</w:t>
      </w:r>
    </w:p>
    <w:p w14:paraId="3A3D42C0" w14:textId="77777777" w:rsidR="00A8463E" w:rsidRPr="00C579C3" w:rsidRDefault="00A8463E" w:rsidP="00A8463E">
      <w:pPr>
        <w:pStyle w:val="SectionBody"/>
      </w:pPr>
      <w:r w:rsidRPr="004A625A">
        <w:t xml:space="preserve">WHEREAS, It appears from </w:t>
      </w:r>
      <w:r>
        <w:t>the Governor’s</w:t>
      </w:r>
      <w:r w:rsidRPr="004A625A">
        <w:t xml:space="preserve"> Statement of the State Fund, General Revenue, there now remains an unappropria</w:t>
      </w:r>
      <w:r>
        <w:t>ted surplus balance in the</w:t>
      </w:r>
      <w:r w:rsidRPr="004A625A">
        <w:t xml:space="preserve"> Treasury which is available for appropriation during the fiscal year ending June 30, 20</w:t>
      </w:r>
      <w:r>
        <w:t>25</w:t>
      </w:r>
      <w:r w:rsidRPr="004A625A">
        <w:t xml:space="preserve">; </w:t>
      </w:r>
      <w:r>
        <w:t>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D87C37E" w:rsidR="00176B86" w:rsidRPr="00B844FE" w:rsidRDefault="00A8463E" w:rsidP="00C31FAE">
      <w:pPr>
        <w:pStyle w:val="SectionBody"/>
      </w:pPr>
      <w:r w:rsidRPr="00C579C3">
        <w:t>That the total appropriation for the fiscal year ending June 30, 20</w:t>
      </w:r>
      <w:r>
        <w:t xml:space="preserve">25, to fund </w:t>
      </w:r>
      <w:r w:rsidR="003451A8">
        <w:t>0</w:t>
      </w:r>
      <w:r w:rsidR="00B21C4F">
        <w:t>484</w:t>
      </w:r>
      <w:r>
        <w:t xml:space="preserve">, fiscal year 2025, organization </w:t>
      </w:r>
      <w:r w:rsidR="003451A8">
        <w:t>0</w:t>
      </w:r>
      <w:r w:rsidR="00B21C4F">
        <w:t>5</w:t>
      </w:r>
      <w:r w:rsidR="00C611B5">
        <w:t>11</w:t>
      </w:r>
      <w:r w:rsidRPr="00C579C3">
        <w:t xml:space="preserve">, </w:t>
      </w:r>
      <w:r>
        <w:t xml:space="preserve">be supplemented and amended </w:t>
      </w:r>
      <w:r w:rsidR="00C611B5">
        <w:t>adding a new</w:t>
      </w:r>
      <w:r>
        <w:t xml:space="preserve"> item of appropriation </w:t>
      </w:r>
      <w:r w:rsidRPr="00C579C3">
        <w:t>as follow</w:t>
      </w:r>
      <w:r w:rsidR="00C31FAE">
        <w:t>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5782DC47" w14:textId="6B9B42F4" w:rsidR="00C31FAE" w:rsidRPr="00B420C2" w:rsidRDefault="00C31FAE" w:rsidP="00C31F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B21C4F">
        <w:rPr>
          <w:rFonts w:eastAsia="Calibri" w:cs="Times New Roman"/>
          <w:b/>
          <w:color w:val="000000"/>
        </w:rPr>
        <w:t>HUMAN SERVICES</w:t>
      </w:r>
    </w:p>
    <w:p w14:paraId="524974D5" w14:textId="772CFE7B" w:rsidR="00C31FAE" w:rsidRDefault="00B21C4F" w:rsidP="003451A8">
      <w:pPr>
        <w:tabs>
          <w:tab w:val="left" w:pos="288"/>
          <w:tab w:val="left" w:pos="720"/>
          <w:tab w:val="left" w:leader="dot" w:pos="6030"/>
          <w:tab w:val="left" w:pos="6210"/>
          <w:tab w:val="left" w:pos="6451"/>
          <w:tab w:val="center" w:pos="6930"/>
          <w:tab w:val="left" w:pos="7704"/>
          <w:tab w:val="right" w:pos="9720"/>
        </w:tabs>
        <w:jc w:val="center"/>
        <w:rPr>
          <w:i/>
        </w:rPr>
      </w:pPr>
      <w:r>
        <w:rPr>
          <w:i/>
        </w:rPr>
        <w:t>84</w:t>
      </w:r>
      <w:r w:rsidR="00C31FAE" w:rsidRPr="00953694">
        <w:rPr>
          <w:i/>
        </w:rPr>
        <w:t xml:space="preserve"> </w:t>
      </w:r>
      <w:r>
        <w:rPr>
          <w:i/>
        </w:rPr>
        <w:t>-</w:t>
      </w:r>
      <w:r w:rsidR="00C31FAE" w:rsidRPr="00953694">
        <w:rPr>
          <w:i/>
        </w:rPr>
        <w:t xml:space="preserve"> </w:t>
      </w:r>
      <w:r>
        <w:rPr>
          <w:i/>
        </w:rPr>
        <w:t xml:space="preserve">Bureau for Medical Services – </w:t>
      </w:r>
    </w:p>
    <w:p w14:paraId="20A9EAC2" w14:textId="7A6E15D5" w:rsidR="00B21C4F" w:rsidRPr="00B420C2" w:rsidRDefault="00B21C4F" w:rsidP="003451A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i/>
        </w:rPr>
        <w:t>Policy and Programming</w:t>
      </w:r>
    </w:p>
    <w:p w14:paraId="6713FA39" w14:textId="307DC3A1" w:rsidR="00C31FAE" w:rsidRPr="00B420C2" w:rsidRDefault="00C31FAE" w:rsidP="00C31F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 </w:t>
      </w:r>
      <w:r w:rsidR="00B21C4F">
        <w:rPr>
          <w:rFonts w:eastAsia="Calibri" w:cs="Times New Roman"/>
          <w:color w:val="000000"/>
        </w:rPr>
        <w:t>16</w:t>
      </w:r>
      <w:r>
        <w:rPr>
          <w:rFonts w:eastAsia="Calibri" w:cs="Times New Roman"/>
          <w:color w:val="000000"/>
        </w:rPr>
        <w:t>)</w:t>
      </w:r>
    </w:p>
    <w:p w14:paraId="04735DAA" w14:textId="6FC7F063" w:rsidR="00C31FAE" w:rsidRDefault="00C31FAE" w:rsidP="00C31FAE">
      <w:pPr>
        <w:pStyle w:val="SectionBody"/>
        <w:ind w:firstLine="0"/>
        <w:jc w:val="center"/>
        <w:rPr>
          <w:rFonts w:cs="Times New Roman"/>
          <w:u w:val="single"/>
        </w:rPr>
      </w:pPr>
      <w:r w:rsidRPr="00B420C2">
        <w:rPr>
          <w:rFonts w:cs="Times New Roman"/>
        </w:rPr>
        <w:t xml:space="preserve">Fund </w:t>
      </w:r>
      <w:r w:rsidR="003451A8">
        <w:rPr>
          <w:rFonts w:cs="Times New Roman"/>
          <w:u w:val="single"/>
        </w:rPr>
        <w:t>0</w:t>
      </w:r>
      <w:r w:rsidR="00B21C4F">
        <w:rPr>
          <w:rFonts w:cs="Times New Roman"/>
          <w:u w:val="single"/>
        </w:rPr>
        <w:t>484</w:t>
      </w:r>
      <w:r w:rsidRPr="00B420C2">
        <w:rPr>
          <w:rFonts w:cs="Times New Roman"/>
        </w:rPr>
        <w:t xml:space="preserve"> FY </w:t>
      </w:r>
      <w:r w:rsidRPr="00B420C2">
        <w:rPr>
          <w:rFonts w:cs="Times New Roman"/>
          <w:u w:val="single"/>
        </w:rPr>
        <w:t>202</w:t>
      </w:r>
      <w:r w:rsidR="00864B47">
        <w:rPr>
          <w:rFonts w:cs="Times New Roman"/>
          <w:u w:val="single"/>
        </w:rPr>
        <w:t>5</w:t>
      </w:r>
      <w:r w:rsidRPr="00B420C2">
        <w:rPr>
          <w:rFonts w:cs="Times New Roman"/>
        </w:rPr>
        <w:t xml:space="preserve"> Org </w:t>
      </w:r>
      <w:r w:rsidR="003451A8">
        <w:rPr>
          <w:rFonts w:cs="Times New Roman"/>
          <w:u w:val="single"/>
        </w:rPr>
        <w:t>0</w:t>
      </w:r>
      <w:r w:rsidR="00B21C4F">
        <w:rPr>
          <w:rFonts w:cs="Times New Roman"/>
          <w:u w:val="single"/>
        </w:rPr>
        <w:t>5</w:t>
      </w:r>
      <w:r w:rsidR="00C611B5">
        <w:rPr>
          <w:rFonts w:cs="Times New Roman"/>
          <w:u w:val="single"/>
        </w:rPr>
        <w:t>11</w:t>
      </w:r>
    </w:p>
    <w:p w14:paraId="58DCE706" w14:textId="77777777" w:rsidR="00C31FAE" w:rsidRPr="006057A9" w:rsidRDefault="00C31FAE" w:rsidP="007B62C6">
      <w:pPr>
        <w:pStyle w:val="SectionBody"/>
        <w:ind w:firstLine="0"/>
        <w:jc w:val="center"/>
        <w:rPr>
          <w:b/>
        </w:rPr>
      </w:pPr>
      <w:r>
        <w:rPr>
          <w:b/>
        </w:rPr>
        <w:lastRenderedPageBreak/>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2D97A7B9" w14:textId="77777777" w:rsidR="00C31FAE" w:rsidRPr="006057A9" w:rsidRDefault="00C31FAE" w:rsidP="007B62C6">
      <w:pPr>
        <w:pStyle w:val="SectionBody"/>
        <w:tabs>
          <w:tab w:val="center" w:pos="6840"/>
          <w:tab w:val="center" w:pos="9000"/>
        </w:tabs>
        <w:ind w:firstLine="0"/>
        <w:jc w:val="left"/>
        <w:rPr>
          <w:b/>
        </w:rPr>
      </w:pPr>
      <w:r>
        <w:rPr>
          <w:b/>
        </w:rPr>
        <w:tab/>
        <w:t>A</w:t>
      </w:r>
      <w:r w:rsidRPr="006057A9">
        <w:rPr>
          <w:b/>
        </w:rPr>
        <w:t>ppro-</w:t>
      </w:r>
      <w:r w:rsidRPr="006057A9">
        <w:rPr>
          <w:b/>
        </w:rPr>
        <w:tab/>
        <w:t>Revenue</w:t>
      </w:r>
    </w:p>
    <w:p w14:paraId="58CD519C" w14:textId="3E3302B8" w:rsidR="00C31FAE" w:rsidRDefault="00C31FAE" w:rsidP="007B62C6">
      <w:pPr>
        <w:pStyle w:val="SectionBody"/>
        <w:tabs>
          <w:tab w:val="center" w:pos="6840"/>
          <w:tab w:val="center" w:pos="9000"/>
        </w:tabs>
        <w:ind w:firstLine="0"/>
        <w:jc w:val="left"/>
        <w:rPr>
          <w:b/>
        </w:rPr>
      </w:pPr>
      <w:r>
        <w:rPr>
          <w:b/>
        </w:rPr>
        <w:tab/>
        <w:t>priation</w:t>
      </w:r>
      <w:r w:rsidRPr="006057A9">
        <w:rPr>
          <w:b/>
        </w:rPr>
        <w:tab/>
        <w:t>Fund</w:t>
      </w:r>
    </w:p>
    <w:p w14:paraId="57C0B1C6" w14:textId="35E4DED4" w:rsidR="00C31FAE" w:rsidRDefault="00B21C4F" w:rsidP="00C31FAE">
      <w:pPr>
        <w:pStyle w:val="SectionBody"/>
        <w:tabs>
          <w:tab w:val="left" w:pos="432"/>
          <w:tab w:val="left" w:pos="720"/>
          <w:tab w:val="right" w:leader="dot" w:pos="6048"/>
          <w:tab w:val="center" w:pos="6840"/>
          <w:tab w:val="left" w:pos="7704"/>
          <w:tab w:val="right" w:pos="9360"/>
        </w:tabs>
        <w:ind w:firstLine="0"/>
        <w:jc w:val="left"/>
      </w:pPr>
      <w:r>
        <w:t>1</w:t>
      </w:r>
      <w:r w:rsidR="00C611B5">
        <w:t>a</w:t>
      </w:r>
      <w:r w:rsidR="00C31FAE">
        <w:tab/>
      </w:r>
      <w:r>
        <w:t>Medical Services</w:t>
      </w:r>
      <w:r w:rsidR="00C611B5">
        <w:t xml:space="preserve"> </w:t>
      </w:r>
      <w:r w:rsidR="00C611B5" w:rsidRPr="00C611B5">
        <w:rPr>
          <w:iCs/>
        </w:rPr>
        <w:t>–</w:t>
      </w:r>
      <w:r w:rsidR="00C611B5">
        <w:t xml:space="preserve"> Surplus</w:t>
      </w:r>
      <w:r w:rsidR="00C611B5">
        <w:tab/>
      </w:r>
      <w:r w:rsidR="00C31FAE">
        <w:tab/>
      </w:r>
      <w:r>
        <w:t>63300</w:t>
      </w:r>
      <w:r w:rsidR="00C31FAE">
        <w:tab/>
      </w:r>
      <w:r w:rsidR="00C31FAE">
        <w:tab/>
      </w:r>
      <w:r w:rsidR="003076BA">
        <w:t>39,376,83</w:t>
      </w:r>
      <w:r w:rsidR="007B62C6">
        <w:t>7</w:t>
      </w:r>
    </w:p>
    <w:p w14:paraId="143422A2" w14:textId="10E20D18" w:rsidR="00FD0937" w:rsidRPr="00FD0937" w:rsidRDefault="00E576C1" w:rsidP="00C54E0F">
      <w:pPr>
        <w:pStyle w:val="Note"/>
      </w:pPr>
      <w:r>
        <w:t xml:space="preserve">NOTE: </w:t>
      </w:r>
      <w:r w:rsidR="00864B47">
        <w:t xml:space="preserve">The purpose of this </w:t>
      </w:r>
      <w:r w:rsidR="00864B47" w:rsidRPr="00913C51">
        <w:t xml:space="preserve">supplemental appropriation bill is </w:t>
      </w:r>
      <w:r w:rsidR="00C611B5">
        <w:t>to add a new</w:t>
      </w:r>
      <w:r w:rsidR="003451A8">
        <w:t xml:space="preserve"> </w:t>
      </w:r>
      <w:r w:rsidR="00864B47" w:rsidRPr="00913C51">
        <w:t>item</w:t>
      </w:r>
      <w:r w:rsidR="00864B47">
        <w:t xml:space="preserve"> </w:t>
      </w:r>
      <w:r w:rsidR="00864B47" w:rsidRPr="00913C51">
        <w:t>of appropriation in the aforesaid account for the designated spending unit for expendi</w:t>
      </w:r>
      <w:r w:rsidR="00864B47">
        <w:t>ture during the fiscal year 2025</w:t>
      </w:r>
      <w:r w:rsidR="00864B47" w:rsidRPr="00913C51">
        <w:t>.</w:t>
      </w:r>
    </w:p>
    <w:sectPr w:rsidR="00FD0937" w:rsidRPr="00FD0937" w:rsidSect="00FD0937">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60074" w14:textId="77777777" w:rsidR="00E60859" w:rsidRPr="00B844FE" w:rsidRDefault="00E60859" w:rsidP="00B844FE">
      <w:r>
        <w:separator/>
      </w:r>
    </w:p>
  </w:endnote>
  <w:endnote w:type="continuationSeparator" w:id="0">
    <w:p w14:paraId="6AE2A8DD" w14:textId="77777777" w:rsidR="00E60859" w:rsidRPr="00B844FE" w:rsidRDefault="00E608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19535" w14:textId="77777777" w:rsidR="00E60859" w:rsidRPr="00B844FE" w:rsidRDefault="00E60859" w:rsidP="00B844FE">
      <w:r>
        <w:separator/>
      </w:r>
    </w:p>
  </w:footnote>
  <w:footnote w:type="continuationSeparator" w:id="0">
    <w:p w14:paraId="6C0AAA33" w14:textId="77777777" w:rsidR="00E60859" w:rsidRPr="00B844FE" w:rsidRDefault="00E608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378BE">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2A8D5EED" w:rsidR="00342622" w:rsidRPr="00C33014" w:rsidRDefault="00E42660" w:rsidP="00342622">
    <w:pPr>
      <w:pStyle w:val="HeaderStyle"/>
    </w:pPr>
    <w:r>
      <w:t>Intr. SB</w:t>
    </w:r>
    <w:r w:rsidR="00EB4FE5">
      <w:t xml:space="preserve"> 767</w:t>
    </w:r>
    <w:r w:rsidR="00342622">
      <w:ptab w:relativeTo="margin" w:alignment="center" w:leader="none"/>
    </w:r>
    <w:r w:rsidR="00342622">
      <w:t xml:space="preserve"> </w:t>
    </w:r>
    <w:r w:rsidR="00342622">
      <w:tab/>
    </w:r>
    <w:r w:rsidR="00712931">
      <w:rPr>
        <w:rStyle w:val="HeaderStyleChar"/>
      </w:rPr>
      <w:t>20</w:t>
    </w:r>
    <w:r w:rsidR="00A8463E">
      <w:rPr>
        <w:rStyle w:val="HeaderStyleChar"/>
      </w:rPr>
      <w:t>25</w:t>
    </w:r>
    <w:r>
      <w:rPr>
        <w:rStyle w:val="HeaderStyleChar"/>
      </w:rPr>
      <w:t>R3836S 2025R3837H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378BE">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30CE" w14:textId="77777777" w:rsidR="00E42660" w:rsidRPr="00C33014" w:rsidRDefault="00E42660" w:rsidP="00E42660">
    <w:pPr>
      <w:pStyle w:val="HeaderStyle"/>
    </w:pPr>
    <w:r>
      <w:t>Intr. SB</w:t>
    </w:r>
    <w:r>
      <w:ptab w:relativeTo="margin" w:alignment="center" w:leader="none"/>
    </w:r>
    <w:r>
      <w:t xml:space="preserve"> </w:t>
    </w:r>
    <w:r>
      <w:tab/>
    </w:r>
    <w:r>
      <w:rPr>
        <w:rStyle w:val="HeaderStyleChar"/>
      </w:rPr>
      <w:t>2025R3836S 2025R3837H</w:t>
    </w:r>
  </w:p>
  <w:p w14:paraId="25D5B465" w14:textId="77777777" w:rsidR="00342622" w:rsidRPr="00C33014" w:rsidRDefault="00342622" w:rsidP="00C33014">
    <w:pPr>
      <w:pStyle w:val="Header"/>
    </w:pPr>
  </w:p>
  <w:p w14:paraId="127651FF"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734204">
    <w:abstractNumId w:val="3"/>
  </w:num>
  <w:num w:numId="2" w16cid:durableId="896626818">
    <w:abstractNumId w:val="3"/>
  </w:num>
  <w:num w:numId="3" w16cid:durableId="480122986">
    <w:abstractNumId w:val="0"/>
  </w:num>
  <w:num w:numId="4" w16cid:durableId="226645532">
    <w:abstractNumId w:val="1"/>
  </w:num>
  <w:num w:numId="5" w16cid:durableId="138885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0F60A6"/>
    <w:rsid w:val="0010070F"/>
    <w:rsid w:val="00101EB9"/>
    <w:rsid w:val="001445CD"/>
    <w:rsid w:val="0015112E"/>
    <w:rsid w:val="00152F49"/>
    <w:rsid w:val="001552E7"/>
    <w:rsid w:val="00170E7D"/>
    <w:rsid w:val="00176B86"/>
    <w:rsid w:val="00181E26"/>
    <w:rsid w:val="0019461C"/>
    <w:rsid w:val="001C063D"/>
    <w:rsid w:val="001C279E"/>
    <w:rsid w:val="001D29E7"/>
    <w:rsid w:val="001D459E"/>
    <w:rsid w:val="001F58C9"/>
    <w:rsid w:val="00203654"/>
    <w:rsid w:val="002343E3"/>
    <w:rsid w:val="00241DB2"/>
    <w:rsid w:val="0025321D"/>
    <w:rsid w:val="0027011C"/>
    <w:rsid w:val="00274200"/>
    <w:rsid w:val="00284D8B"/>
    <w:rsid w:val="00291E6F"/>
    <w:rsid w:val="00292029"/>
    <w:rsid w:val="00292BD1"/>
    <w:rsid w:val="00295BA5"/>
    <w:rsid w:val="0029661E"/>
    <w:rsid w:val="002A0269"/>
    <w:rsid w:val="002A14C6"/>
    <w:rsid w:val="002A310F"/>
    <w:rsid w:val="002B65CB"/>
    <w:rsid w:val="002E4340"/>
    <w:rsid w:val="00303684"/>
    <w:rsid w:val="0030622E"/>
    <w:rsid w:val="00307239"/>
    <w:rsid w:val="003076BA"/>
    <w:rsid w:val="00314854"/>
    <w:rsid w:val="00314DCA"/>
    <w:rsid w:val="0031761C"/>
    <w:rsid w:val="00321881"/>
    <w:rsid w:val="0034045B"/>
    <w:rsid w:val="00342622"/>
    <w:rsid w:val="003451A8"/>
    <w:rsid w:val="00353B61"/>
    <w:rsid w:val="0035673F"/>
    <w:rsid w:val="00370F81"/>
    <w:rsid w:val="00391450"/>
    <w:rsid w:val="003A2D8B"/>
    <w:rsid w:val="003D1226"/>
    <w:rsid w:val="003E34B4"/>
    <w:rsid w:val="003E70DA"/>
    <w:rsid w:val="003F6E38"/>
    <w:rsid w:val="003F7E16"/>
    <w:rsid w:val="00403466"/>
    <w:rsid w:val="00405320"/>
    <w:rsid w:val="0041664C"/>
    <w:rsid w:val="004550E9"/>
    <w:rsid w:val="0048096E"/>
    <w:rsid w:val="004A5FA7"/>
    <w:rsid w:val="004A625A"/>
    <w:rsid w:val="004B5DB6"/>
    <w:rsid w:val="004B72B9"/>
    <w:rsid w:val="004C13DD"/>
    <w:rsid w:val="004C6749"/>
    <w:rsid w:val="004D5EE3"/>
    <w:rsid w:val="004D6420"/>
    <w:rsid w:val="004E3441"/>
    <w:rsid w:val="004F372F"/>
    <w:rsid w:val="0050012F"/>
    <w:rsid w:val="00505462"/>
    <w:rsid w:val="00515332"/>
    <w:rsid w:val="00541E4D"/>
    <w:rsid w:val="0055311F"/>
    <w:rsid w:val="00557967"/>
    <w:rsid w:val="00557FFD"/>
    <w:rsid w:val="0057614C"/>
    <w:rsid w:val="00577B1F"/>
    <w:rsid w:val="005A3A03"/>
    <w:rsid w:val="005A5366"/>
    <w:rsid w:val="005A6721"/>
    <w:rsid w:val="005B4460"/>
    <w:rsid w:val="005C20CE"/>
    <w:rsid w:val="005C557C"/>
    <w:rsid w:val="005D2376"/>
    <w:rsid w:val="005D6C95"/>
    <w:rsid w:val="006057A9"/>
    <w:rsid w:val="00610A55"/>
    <w:rsid w:val="00610BA1"/>
    <w:rsid w:val="006134C3"/>
    <w:rsid w:val="006378BE"/>
    <w:rsid w:val="00637E73"/>
    <w:rsid w:val="00655014"/>
    <w:rsid w:val="006720CC"/>
    <w:rsid w:val="00684EEF"/>
    <w:rsid w:val="006865E9"/>
    <w:rsid w:val="00691F3E"/>
    <w:rsid w:val="006921E9"/>
    <w:rsid w:val="00694BFB"/>
    <w:rsid w:val="006A106B"/>
    <w:rsid w:val="006A4A9B"/>
    <w:rsid w:val="006B2EF9"/>
    <w:rsid w:val="006B35CD"/>
    <w:rsid w:val="006B72CA"/>
    <w:rsid w:val="006D4036"/>
    <w:rsid w:val="006F4DC9"/>
    <w:rsid w:val="00701DD8"/>
    <w:rsid w:val="00704662"/>
    <w:rsid w:val="00712931"/>
    <w:rsid w:val="00741D96"/>
    <w:rsid w:val="00744477"/>
    <w:rsid w:val="00762249"/>
    <w:rsid w:val="00796179"/>
    <w:rsid w:val="007B62C6"/>
    <w:rsid w:val="007C12B7"/>
    <w:rsid w:val="007C604E"/>
    <w:rsid w:val="007E4D29"/>
    <w:rsid w:val="007E6BAC"/>
    <w:rsid w:val="007F1CF5"/>
    <w:rsid w:val="007F5B38"/>
    <w:rsid w:val="008020A2"/>
    <w:rsid w:val="0082542D"/>
    <w:rsid w:val="00827BAA"/>
    <w:rsid w:val="00834EDE"/>
    <w:rsid w:val="00855BE3"/>
    <w:rsid w:val="00864B47"/>
    <w:rsid w:val="00866C57"/>
    <w:rsid w:val="008736AA"/>
    <w:rsid w:val="0088491E"/>
    <w:rsid w:val="0088670B"/>
    <w:rsid w:val="008A4601"/>
    <w:rsid w:val="008B31A9"/>
    <w:rsid w:val="008D0FBC"/>
    <w:rsid w:val="008D275D"/>
    <w:rsid w:val="008F66F4"/>
    <w:rsid w:val="00901D7C"/>
    <w:rsid w:val="00901FF2"/>
    <w:rsid w:val="009056DC"/>
    <w:rsid w:val="009058E9"/>
    <w:rsid w:val="00913C51"/>
    <w:rsid w:val="009210D2"/>
    <w:rsid w:val="009328D5"/>
    <w:rsid w:val="00934769"/>
    <w:rsid w:val="00936958"/>
    <w:rsid w:val="00953694"/>
    <w:rsid w:val="00954257"/>
    <w:rsid w:val="009720EB"/>
    <w:rsid w:val="00980327"/>
    <w:rsid w:val="0098653C"/>
    <w:rsid w:val="00990B86"/>
    <w:rsid w:val="009A07EF"/>
    <w:rsid w:val="009B3E89"/>
    <w:rsid w:val="009E0903"/>
    <w:rsid w:val="009F1067"/>
    <w:rsid w:val="009F1747"/>
    <w:rsid w:val="009F7205"/>
    <w:rsid w:val="00A277D8"/>
    <w:rsid w:val="00A31E01"/>
    <w:rsid w:val="00A3746C"/>
    <w:rsid w:val="00A527AD"/>
    <w:rsid w:val="00A62BAC"/>
    <w:rsid w:val="00A64F30"/>
    <w:rsid w:val="00A65C15"/>
    <w:rsid w:val="00A718CF"/>
    <w:rsid w:val="00A74F57"/>
    <w:rsid w:val="00A8463E"/>
    <w:rsid w:val="00A921B8"/>
    <w:rsid w:val="00AA5204"/>
    <w:rsid w:val="00AB3E08"/>
    <w:rsid w:val="00AB5376"/>
    <w:rsid w:val="00AB706C"/>
    <w:rsid w:val="00AC0C68"/>
    <w:rsid w:val="00AE11D2"/>
    <w:rsid w:val="00AE48A0"/>
    <w:rsid w:val="00AF77FC"/>
    <w:rsid w:val="00B16F25"/>
    <w:rsid w:val="00B21C4F"/>
    <w:rsid w:val="00B24422"/>
    <w:rsid w:val="00B24F4B"/>
    <w:rsid w:val="00B55DB9"/>
    <w:rsid w:val="00B57E81"/>
    <w:rsid w:val="00B71698"/>
    <w:rsid w:val="00B80AC2"/>
    <w:rsid w:val="00B80C20"/>
    <w:rsid w:val="00B83F62"/>
    <w:rsid w:val="00B844FE"/>
    <w:rsid w:val="00B95C8D"/>
    <w:rsid w:val="00BB39D2"/>
    <w:rsid w:val="00BB5753"/>
    <w:rsid w:val="00BB5BE6"/>
    <w:rsid w:val="00BB7416"/>
    <w:rsid w:val="00BC4C0B"/>
    <w:rsid w:val="00BC562B"/>
    <w:rsid w:val="00BD26EA"/>
    <w:rsid w:val="00C16AE5"/>
    <w:rsid w:val="00C306AC"/>
    <w:rsid w:val="00C31FAE"/>
    <w:rsid w:val="00C32565"/>
    <w:rsid w:val="00C33014"/>
    <w:rsid w:val="00C33434"/>
    <w:rsid w:val="00C34869"/>
    <w:rsid w:val="00C42EB6"/>
    <w:rsid w:val="00C44AA6"/>
    <w:rsid w:val="00C46677"/>
    <w:rsid w:val="00C54E0F"/>
    <w:rsid w:val="00C579C3"/>
    <w:rsid w:val="00C611B5"/>
    <w:rsid w:val="00C75970"/>
    <w:rsid w:val="00C814A5"/>
    <w:rsid w:val="00C85096"/>
    <w:rsid w:val="00CA7544"/>
    <w:rsid w:val="00CB0AD5"/>
    <w:rsid w:val="00CB20EF"/>
    <w:rsid w:val="00CD088E"/>
    <w:rsid w:val="00CD12CB"/>
    <w:rsid w:val="00CD36CF"/>
    <w:rsid w:val="00CD588F"/>
    <w:rsid w:val="00CF1DCA"/>
    <w:rsid w:val="00CF57F0"/>
    <w:rsid w:val="00D04519"/>
    <w:rsid w:val="00D40E43"/>
    <w:rsid w:val="00D44A6D"/>
    <w:rsid w:val="00D579FC"/>
    <w:rsid w:val="00DB7695"/>
    <w:rsid w:val="00DE526B"/>
    <w:rsid w:val="00DF199D"/>
    <w:rsid w:val="00E01542"/>
    <w:rsid w:val="00E03788"/>
    <w:rsid w:val="00E12EA1"/>
    <w:rsid w:val="00E365F1"/>
    <w:rsid w:val="00E373EB"/>
    <w:rsid w:val="00E40891"/>
    <w:rsid w:val="00E42660"/>
    <w:rsid w:val="00E576C1"/>
    <w:rsid w:val="00E60859"/>
    <w:rsid w:val="00E623B0"/>
    <w:rsid w:val="00E62F48"/>
    <w:rsid w:val="00E831B3"/>
    <w:rsid w:val="00EA7EA2"/>
    <w:rsid w:val="00EB4FE5"/>
    <w:rsid w:val="00EE0125"/>
    <w:rsid w:val="00EE70CB"/>
    <w:rsid w:val="00EF0CFA"/>
    <w:rsid w:val="00F32E57"/>
    <w:rsid w:val="00F41CA2"/>
    <w:rsid w:val="00F42F7A"/>
    <w:rsid w:val="00F55D28"/>
    <w:rsid w:val="00F62EFB"/>
    <w:rsid w:val="00F939A4"/>
    <w:rsid w:val="00F9585D"/>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01EB9"/>
    <w:rsid w:val="001F13B7"/>
    <w:rsid w:val="00203654"/>
    <w:rsid w:val="002821E8"/>
    <w:rsid w:val="0031761C"/>
    <w:rsid w:val="00392C25"/>
    <w:rsid w:val="003E34B4"/>
    <w:rsid w:val="0046787A"/>
    <w:rsid w:val="00505462"/>
    <w:rsid w:val="00591D00"/>
    <w:rsid w:val="006A709D"/>
    <w:rsid w:val="006B72CA"/>
    <w:rsid w:val="00733887"/>
    <w:rsid w:val="00896488"/>
    <w:rsid w:val="008C108A"/>
    <w:rsid w:val="008D0FBC"/>
    <w:rsid w:val="008F0C3E"/>
    <w:rsid w:val="0096279A"/>
    <w:rsid w:val="00A62BAC"/>
    <w:rsid w:val="00A921B8"/>
    <w:rsid w:val="00BA0B13"/>
    <w:rsid w:val="00C66561"/>
    <w:rsid w:val="00C71354"/>
    <w:rsid w:val="00CA7544"/>
    <w:rsid w:val="00CE3655"/>
    <w:rsid w:val="00D0289F"/>
    <w:rsid w:val="00D22CC6"/>
    <w:rsid w:val="00DC7421"/>
    <w:rsid w:val="00E40457"/>
    <w:rsid w:val="00E623B0"/>
    <w:rsid w:val="00F0442A"/>
    <w:rsid w:val="00F74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282BA-2E17-4FA9-89BA-9F2D97D2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2025-02-10T16:04:00Z</cp:lastPrinted>
  <dcterms:created xsi:type="dcterms:W3CDTF">2025-03-12T13:55:00Z</dcterms:created>
  <dcterms:modified xsi:type="dcterms:W3CDTF">2025-03-17T13:36:00Z</dcterms:modified>
</cp:coreProperties>
</file>